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9C7B" w14:textId="06D4AF4A" w:rsidR="00426E94" w:rsidRPr="00416730" w:rsidRDefault="00426E94" w:rsidP="00DD6823">
      <w:pPr>
        <w:pStyle w:val="Heading1"/>
        <w:rPr>
          <w:lang w:val="sq-AL"/>
        </w:rPr>
      </w:pPr>
      <w:r w:rsidRPr="00416730">
        <w:rPr>
          <w:lang w:val="sq-AL"/>
        </w:rPr>
        <w:t>Ankes</w:t>
      </w:r>
      <w:r w:rsidR="00297131" w:rsidRPr="00416730">
        <w:rPr>
          <w:lang w:val="sq-AL"/>
        </w:rPr>
        <w:t>ë</w:t>
      </w:r>
      <w:r w:rsidRPr="00416730">
        <w:rPr>
          <w:lang w:val="sq-AL"/>
        </w:rPr>
        <w:t xml:space="preserve"> </w:t>
      </w:r>
      <w:r w:rsidR="00297131" w:rsidRPr="00416730">
        <w:rPr>
          <w:lang w:val="sq-AL"/>
        </w:rPr>
        <w:t>drejtuar</w:t>
      </w:r>
      <w:r w:rsidRPr="00416730">
        <w:rPr>
          <w:lang w:val="sq-AL"/>
        </w:rPr>
        <w:t xml:space="preserve"> A</w:t>
      </w:r>
      <w:r w:rsidR="00297131" w:rsidRPr="00416730">
        <w:rPr>
          <w:lang w:val="sq-AL"/>
        </w:rPr>
        <w:t>gjencis</w:t>
      </w:r>
      <w:r w:rsidR="004B4BBA" w:rsidRPr="00416730">
        <w:rPr>
          <w:lang w:val="sq-AL"/>
        </w:rPr>
        <w:t>ë</w:t>
      </w:r>
      <w:r w:rsidR="00297131" w:rsidRPr="00416730">
        <w:rPr>
          <w:lang w:val="sq-AL"/>
        </w:rPr>
        <w:t xml:space="preserve"> p</w:t>
      </w:r>
      <w:r w:rsidR="004B4BBA" w:rsidRPr="00416730">
        <w:rPr>
          <w:lang w:val="sq-AL"/>
        </w:rPr>
        <w:t>ë</w:t>
      </w:r>
      <w:r w:rsidR="00297131" w:rsidRPr="00416730">
        <w:rPr>
          <w:lang w:val="sq-AL"/>
        </w:rPr>
        <w:t xml:space="preserve">r </w:t>
      </w:r>
      <w:r w:rsidRPr="00416730">
        <w:rPr>
          <w:lang w:val="sq-AL"/>
        </w:rPr>
        <w:t>I</w:t>
      </w:r>
      <w:r w:rsidR="00297131" w:rsidRPr="00416730">
        <w:rPr>
          <w:lang w:val="sq-AL"/>
        </w:rPr>
        <w:t xml:space="preserve">nformim dhe </w:t>
      </w:r>
      <w:r w:rsidRPr="00416730">
        <w:rPr>
          <w:lang w:val="sq-AL"/>
        </w:rPr>
        <w:t>P</w:t>
      </w:r>
      <w:r w:rsidR="00297131" w:rsidRPr="00416730">
        <w:rPr>
          <w:lang w:val="sq-AL"/>
        </w:rPr>
        <w:t>rivat</w:t>
      </w:r>
      <w:r w:rsidR="004B4BBA" w:rsidRPr="00416730">
        <w:rPr>
          <w:lang w:val="sq-AL"/>
        </w:rPr>
        <w:t>ë</w:t>
      </w:r>
      <w:r w:rsidR="00297131" w:rsidRPr="00416730">
        <w:rPr>
          <w:lang w:val="sq-AL"/>
        </w:rPr>
        <w:t>si</w:t>
      </w:r>
      <w:r w:rsidR="007500BB" w:rsidRPr="00416730">
        <w:rPr>
          <w:lang w:val="sq-AL"/>
        </w:rPr>
        <w:t xml:space="preserve"> p</w:t>
      </w:r>
      <w:r w:rsidR="004B4BBA" w:rsidRPr="00416730">
        <w:rPr>
          <w:lang w:val="sq-AL"/>
        </w:rPr>
        <w:t>ë</w:t>
      </w:r>
      <w:r w:rsidR="007500BB" w:rsidRPr="00416730">
        <w:rPr>
          <w:lang w:val="sq-AL"/>
        </w:rPr>
        <w:t>r shkak t</w:t>
      </w:r>
      <w:r w:rsidR="004B4BBA" w:rsidRPr="00416730">
        <w:rPr>
          <w:lang w:val="sq-AL"/>
        </w:rPr>
        <w:t>ë</w:t>
      </w:r>
      <w:r w:rsidR="007500BB" w:rsidRPr="00416730">
        <w:rPr>
          <w:lang w:val="sq-AL"/>
        </w:rPr>
        <w:t xml:space="preserve"> heshtjes s</w:t>
      </w:r>
      <w:r w:rsidR="004B4BBA" w:rsidRPr="00416730">
        <w:rPr>
          <w:lang w:val="sq-AL"/>
        </w:rPr>
        <w:t>ë</w:t>
      </w:r>
      <w:r w:rsidR="007500BB" w:rsidRPr="00416730">
        <w:rPr>
          <w:lang w:val="sq-AL"/>
        </w:rPr>
        <w:t xml:space="preserve"> organit shtet</w:t>
      </w:r>
      <w:r w:rsidR="004B4BBA" w:rsidRPr="00416730">
        <w:rPr>
          <w:lang w:val="sq-AL"/>
        </w:rPr>
        <w:t>ë</w:t>
      </w:r>
      <w:r w:rsidR="007500BB" w:rsidRPr="00416730">
        <w:rPr>
          <w:lang w:val="sq-AL"/>
        </w:rPr>
        <w:t>ror n</w:t>
      </w:r>
      <w:r w:rsidR="004B4BBA" w:rsidRPr="00416730">
        <w:rPr>
          <w:lang w:val="sq-AL"/>
        </w:rPr>
        <w:t>ë</w:t>
      </w:r>
      <w:r w:rsidR="007500BB" w:rsidRPr="00416730">
        <w:rPr>
          <w:lang w:val="sq-AL"/>
        </w:rPr>
        <w:t xml:space="preserve"> ofrimin e qasjes n</w:t>
      </w:r>
      <w:r w:rsidR="004B4BBA" w:rsidRPr="00416730">
        <w:rPr>
          <w:lang w:val="sq-AL"/>
        </w:rPr>
        <w:t>ë</w:t>
      </w:r>
      <w:r w:rsidR="007500BB" w:rsidRPr="00416730">
        <w:rPr>
          <w:lang w:val="sq-AL"/>
        </w:rPr>
        <w:t xml:space="preserve"> dokumente publike</w:t>
      </w:r>
    </w:p>
    <w:p w14:paraId="4943F80A" w14:textId="77777777" w:rsidR="007500BB" w:rsidRPr="00416730" w:rsidRDefault="007500BB" w:rsidP="007500BB">
      <w:pPr>
        <w:rPr>
          <w:lang w:val="sq-AL"/>
        </w:rPr>
      </w:pPr>
    </w:p>
    <w:p w14:paraId="3C517E0D" w14:textId="347DD7CC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Për: </w:t>
      </w: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proofErr w:type="spellStart"/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>Komisionerin</w:t>
      </w:r>
      <w:proofErr w:type="spellEnd"/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>/</w:t>
      </w:r>
      <w:proofErr w:type="spellStart"/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>en</w:t>
      </w:r>
      <w:proofErr w:type="spellEnd"/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e Agjencisë për Informim dhe Privatësi </w:t>
      </w:r>
    </w:p>
    <w:p w14:paraId="292B773A" w14:textId="6EB1BB2B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Nga: </w:t>
      </w: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579F6"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_________________________________ </w:t>
      </w:r>
      <w:r w:rsidR="00F579F6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(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Emri dhe Mbiemri i d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rguesit</w:t>
      </w:r>
      <w:r w:rsidR="00F579F6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)</w:t>
      </w:r>
    </w:p>
    <w:p w14:paraId="0389C610" w14:textId="56F65C90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>Lënda: ANKESË NË PAJTIM ME LIGJIN PËR QASJE NË DOKUMENTE PUBLIKE</w:t>
      </w:r>
    </w:p>
    <w:p w14:paraId="57800D0E" w14:textId="1FB0E086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>Ndaj:</w:t>
      </w: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F579F6"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__________________________________ </w:t>
      </w:r>
      <w:r w:rsidR="00F579F6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(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Em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rtimi i institucionit/ organit shtet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ror q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nuk 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sht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p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rgjigjur n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</w:t>
      </w:r>
      <w:r w:rsidR="00E146A9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kërkesë</w:t>
      </w:r>
      <w:r w:rsidR="00F579F6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)</w:t>
      </w:r>
    </w:p>
    <w:p w14:paraId="6681C998" w14:textId="2EB37B5F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>Data:</w:t>
      </w:r>
      <w:r w:rsidRPr="0041673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416730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F579F6" w:rsidRPr="00416730">
        <w:rPr>
          <w:rFonts w:ascii="Times New Roman" w:hAnsi="Times New Roman" w:cs="Times New Roman"/>
          <w:b/>
          <w:sz w:val="24"/>
          <w:szCs w:val="24"/>
          <w:lang w:val="sq-AL"/>
        </w:rPr>
        <w:t xml:space="preserve">____________________ </w:t>
      </w:r>
      <w:r w:rsidR="00F579F6" w:rsidRPr="00416730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(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Data e d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rgimit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ankes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</w:t>
      </w:r>
      <w:r w:rsidR="00F579F6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)</w:t>
      </w:r>
    </w:p>
    <w:p w14:paraId="4AF128AA" w14:textId="77777777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514FAA" w14:textId="67A614B2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Parashtruesi i ankesës më ________________ 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(data e d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rgimit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dokumente publike)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përmes formës elektronike/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rmes post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s, ka parashtruar kërkesë për qasje n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dokumente publike në adresë të _________________________ 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(institucionit/ organit q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i 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drejtuar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rkesa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dokumente publike).</w:t>
      </w:r>
    </w:p>
    <w:p w14:paraId="0B70E104" w14:textId="546FD2EC" w:rsidR="00690B0E" w:rsidRPr="00416730" w:rsidRDefault="007500BB" w:rsidP="008A3BF8">
      <w:pPr>
        <w:spacing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Përmes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saj kërkese, parashtruesi i ankesës ka kërkuar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ofrimin e qasjes n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dokumentet n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vijim:</w:t>
      </w:r>
    </w:p>
    <w:p w14:paraId="2165615C" w14:textId="363483D3" w:rsidR="00690B0E" w:rsidRPr="00416730" w:rsidRDefault="00690B0E" w:rsidP="008A3BF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</w:pPr>
      <w:r w:rsidRPr="00416730"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  <w:t xml:space="preserve">____________________________________ </w:t>
      </w:r>
      <w:r w:rsidR="008A3BF8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(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 xml:space="preserve">Dokumenti i cili </w:t>
      </w:r>
      <w:r w:rsidR="004B4BBA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ë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sht</w:t>
      </w:r>
      <w:r w:rsidR="004B4BBA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ë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 xml:space="preserve"> k</w:t>
      </w:r>
      <w:r w:rsidR="004B4BBA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ë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rkuar p</w:t>
      </w:r>
      <w:r w:rsidR="004B4BBA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ë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rmes qasjes n</w:t>
      </w:r>
      <w:r w:rsidR="004B4BBA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ë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 xml:space="preserve"> dokumente publike</w:t>
      </w:r>
      <w:r w:rsidR="008A3BF8"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)</w:t>
      </w:r>
      <w:r w:rsidRPr="0041673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sq-AL"/>
          <w14:ligatures w14:val="none"/>
        </w:rPr>
        <w:t>.</w:t>
      </w:r>
    </w:p>
    <w:p w14:paraId="74C8FCFB" w14:textId="0E3BE580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Kjo kërkesë për informata, e parashtruar nga ankuesi, është dërguar në adresë zyrtare të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institucionit/ organit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s _____________________ 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(shkruhet e-</w:t>
      </w:r>
      <w:proofErr w:type="spellStart"/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mail</w:t>
      </w:r>
      <w:proofErr w:type="spellEnd"/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adresa, apo adresa zyrtare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se </w:t>
      </w:r>
      <w:r w:rsidR="00E146A9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kërkesa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rguar me post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).</w:t>
      </w:r>
    </w:p>
    <w:p w14:paraId="5D9E27BC" w14:textId="37891A24" w:rsidR="007500BB" w:rsidRPr="00416730" w:rsidRDefault="00690B0E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momentin e d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rgimit 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dokumente publike, parashtruesi i k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saj ankes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kujdesur q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rkesa 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e qarte dhe t’i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rmbaj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gjitha 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nat e nevojshme q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00BB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dokumenti publik i kërkuar të jetë qartë 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7500BB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i identifikueshëm nga zyrtari përgjegjës. </w:t>
      </w:r>
    </w:p>
    <w:p w14:paraId="7163E8E1" w14:textId="2141AF08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>Përkundër obligimit ligjor, që rrjedh nga Neni 12, paragrafi 1, e sipas të cilit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“i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nstitucioni publik detyrohet që brenda shtatë (7) ditëve nga koha e regjistrimit të kërkesës, të nxjerrë vendim për lejimin apo refuzimin e së njëjtës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, në rastin konkret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 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(institucioni/ organi shtet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ror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cilit i jeni drejtuar)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nuk ka dhënë përgjigje brenda afatit të caktuar me këtë ligj. </w:t>
      </w:r>
    </w:p>
    <w:p w14:paraId="20E9E7F7" w14:textId="61A66B31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Andaj, në bazë të nenit 20, paragrafi 1 të Ligjit për qasje në dokumente publike, parashtruesi i ankesës brenda afatit ligjor paraqet këtë 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ankesë për shkak të heshtjes 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apo mos përgjigjes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_____________________ 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(institucionit/ organit shtet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ror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cilit i jeni drejtuar)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.</w:t>
      </w:r>
    </w:p>
    <w:p w14:paraId="4150F0F5" w14:textId="4E367794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>Në nenin 4 paragrafin 1 të Ligjit për qasje në dokumente publike është përcaktuar se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rejta për qasje në dokumente publike e secilit person, si dhe garantimi dhe përmbushja e kësaj të 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lastRenderedPageBreak/>
        <w:t>drejte nga ana e institucioneve publike përbën një prej themeleve të institucioneve demokratike dhe transparente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Ndërsa në kuptim të nenit 3, paragrafi 1.2 në lidhje me përkufizimin e dokumentit publi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 q</w:t>
      </w:r>
      <w:r w:rsidR="004B4BBA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nënkupto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het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“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çdo akt, fakt apo informatë në formë elektronike apo me zë, formë të shtypur, në incizime vizuale apo </w:t>
      </w:r>
      <w:proofErr w:type="spellStart"/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audiovizuale</w:t>
      </w:r>
      <w:proofErr w:type="spellEnd"/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prodhuara apo mbajtura nga institucioni publik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”, 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rrjedh se dokumenti i kërkuar nga parashtruesi përmes kërkesës për qasje kategorizohet si dokument publik sipas dispozitave të këtij ligji, andaj i njëjti duhet të jetë i qasshëm dhe transparent për publikun.</w:t>
      </w:r>
    </w:p>
    <w:p w14:paraId="5938AC50" w14:textId="64FA1884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Në rastin konkret </w:t>
      </w:r>
      <w:r w:rsidR="00690B0E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 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(institucionit/ organit shtet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ror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cilit i jeni drejtuar),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shpërfillur të gjitha afatet ligjore me rastin e trajtimit të kërkesës së parashtruar për qasje në dokumentin publik.</w:t>
      </w:r>
    </w:p>
    <w:p w14:paraId="6E375393" w14:textId="0C8CC9B8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Ligji për qasje në dokumente publike, në nenin 12.1 ka përcaktuar se “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i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nstitucioni publik detyrohet që brenda shtatë (7) ditëve prej kohës së regjistrimit të kërkesës, të nxjerrë vendim për lejimin e qasjes në dokumentin e kërkuar ose të nxjerrë vendim të arsyetuar për refuzimin e plotë apo të pjesshëm dhe informon kërkuesin për të drejtën që ai ka për të kërkuar rishqyrtimin e kërkesës si dhe kur dhe ku të paraqitet kërkesa e tillë”. </w:t>
      </w:r>
    </w:p>
    <w:p w14:paraId="754BE855" w14:textId="3A06C4C2" w:rsidR="007500BB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Sipas kësaj dispozite, afati i fundit i institucionit për t’iu përgjigjur kësaj kërkese ka qenë data 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________________________ 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(llogaritet dhe shkruhet data kur 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sht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dashur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rgjigjet institucioni/ organi shtet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ror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cilit i jeni drejtuar me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dokumente publike)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. Për më tepër 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parashtruesi i k</w:t>
      </w:r>
      <w:r w:rsidR="004B4BBA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saj ankese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, institucionit i ka dërguar rikujtim për kërkesën e parashkruar më </w:t>
      </w:r>
      <w:r w:rsidR="00690B0E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________________________ 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(shkruhet data kur </w:t>
      </w:r>
      <w:r w:rsidR="008A3BF8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i 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sht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d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8A3BF8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rguar rikujtimi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institucioni</w:t>
      </w:r>
      <w:r w:rsidR="008A3BF8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t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/ organi</w:t>
      </w:r>
      <w:r w:rsidR="008A3BF8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t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shtet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ror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cilit i jeni drejtuar me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>ë</w:t>
      </w:r>
      <w:r w:rsidR="00690B0E" w:rsidRPr="004167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sq-AL"/>
        </w:rPr>
        <w:t xml:space="preserve"> dokumente publike)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 por që deri më tani nuk kemi marr</w:t>
      </w:r>
      <w:r w:rsidR="004B4BBA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asnjë përgjigje.</w:t>
      </w:r>
    </w:p>
    <w:p w14:paraId="0BFD0930" w14:textId="77777777" w:rsidR="008A3BF8" w:rsidRPr="00416730" w:rsidRDefault="008A3BF8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Në rastin konkret, heshtja ose mos përgjigja e institucionit publik për të adresuar kërkesën për qasje në dokumente publike të parashtruar nga ankuesi, </w:t>
      </w:r>
      <w:proofErr w:type="spellStart"/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konform</w:t>
      </w:r>
      <w:proofErr w:type="spellEnd"/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nenit 19 të ligjit për qasje në dokumente publike konsiderohet si përgjigje negative. </w:t>
      </w:r>
    </w:p>
    <w:p w14:paraId="045942BD" w14:textId="44EF313C" w:rsidR="008A3BF8" w:rsidRPr="00416730" w:rsidRDefault="007500BB" w:rsidP="008A3B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Andaj, në bazë të dispozitave ligjore të përcaktuara me nenin 20.1, 20.4 të Ligjit për qasje në dokumentet publike, ne kërkojmë nga </w:t>
      </w:r>
      <w:proofErr w:type="spellStart"/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Komisioneri</w:t>
      </w:r>
      <w:proofErr w:type="spellEnd"/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/ja e Agjencis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r Informim dhe Privat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si, 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si autoritet kompetent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që të 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merr k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vendim:</w:t>
      </w:r>
    </w:p>
    <w:p w14:paraId="4194FD25" w14:textId="47057111" w:rsidR="008A3BF8" w:rsidRPr="00416730" w:rsidRDefault="008A3BF8" w:rsidP="008A3BF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APROVOHET </w:t>
      </w:r>
      <w:r w:rsidR="007500BB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në tërësi 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si e bazuar </w:t>
      </w:r>
      <w:r w:rsidR="007500BB" w:rsidRPr="00416730">
        <w:rPr>
          <w:rFonts w:ascii="Times New Roman" w:hAnsi="Times New Roman" w:cs="Times New Roman"/>
          <w:sz w:val="24"/>
          <w:szCs w:val="24"/>
          <w:lang w:val="sq-AL"/>
        </w:rPr>
        <w:t>ankes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a e ___________________ 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(emri dhe mbiemri i parashtruesit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ankes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s,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rkat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sisht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dokumente publike)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366A61A" w14:textId="1DE8E5BF" w:rsidR="008A3BF8" w:rsidRPr="00416730" w:rsidRDefault="008A3BF8" w:rsidP="008A3BF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OBLIGOHET ____________________ </w:t>
      </w:r>
      <w:r w:rsidR="007500BB"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(institucioni/ organi shtet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ror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cilit i 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sht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drejtuar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rkesa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 qasje)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që në afat prej 7 ditëve nga data e pranimit të këtij vendimi, t’i ofrojë qasje në dokumentet publike t</w:t>
      </w:r>
      <w:r w:rsidR="004B4BBA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</w:t>
      </w:r>
      <w:r w:rsidR="004B4BBA"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rkuara nga ___________________ 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(emri dhe mbiemri i parashtruesit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ankes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s,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rkat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sisht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dokumente publike)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rmes k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dokumente publike 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 dat</w:t>
      </w:r>
      <w:r w:rsidR="004B4BBA" w:rsidRPr="0041673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sz w:val="24"/>
          <w:szCs w:val="24"/>
          <w:lang w:val="sq-AL"/>
        </w:rPr>
        <w:t xml:space="preserve">s ________________ 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(shkruhet data e d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rgimit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k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dokumente publike).</w:t>
      </w:r>
    </w:p>
    <w:p w14:paraId="04E0B7F6" w14:textId="77777777" w:rsidR="00BB575A" w:rsidRPr="00416730" w:rsidRDefault="00BB575A" w:rsidP="00BB575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CCD9A18" w14:textId="63E59C30" w:rsidR="00BB575A" w:rsidRPr="00416730" w:rsidRDefault="00BB575A" w:rsidP="00BB575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lastRenderedPageBreak/>
        <w:t>______________________ (Emri dhe mbiemri i parashtruesit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ankes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s)</w:t>
      </w:r>
    </w:p>
    <w:p w14:paraId="660F3558" w14:textId="56F5B3F2" w:rsidR="00BB575A" w:rsidRPr="00416730" w:rsidRDefault="00BB575A" w:rsidP="00BB575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______________________ (N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nshkrimi i parashtruesit t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ankes</w:t>
      </w:r>
      <w:r w:rsidR="004B4BBA"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16730">
        <w:rPr>
          <w:rFonts w:ascii="Times New Roman" w:hAnsi="Times New Roman" w:cs="Times New Roman"/>
          <w:i/>
          <w:iCs/>
          <w:sz w:val="24"/>
          <w:szCs w:val="24"/>
          <w:lang w:val="sq-AL"/>
        </w:rPr>
        <w:t>s)</w:t>
      </w:r>
    </w:p>
    <w:p w14:paraId="547248CB" w14:textId="77777777" w:rsidR="00BB575A" w:rsidRPr="00416730" w:rsidRDefault="00BB575A" w:rsidP="008A3BF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C1D9B0D" w14:textId="23A03873" w:rsidR="00297131" w:rsidRPr="00DD6823" w:rsidRDefault="007500BB" w:rsidP="00DD6823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</w:pPr>
      <w:r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Shtojcë: Bashkë me ankesën gjeni të bashkangjitur edhe </w:t>
      </w:r>
      <w:r w:rsidR="008A3BF8" w:rsidRPr="00416730">
        <w:rPr>
          <w:rFonts w:ascii="Times New Roman" w:hAnsi="Times New Roman" w:cs="Times New Roman"/>
          <w:bCs/>
          <w:sz w:val="24"/>
          <w:szCs w:val="24"/>
          <w:lang w:val="sq-AL"/>
        </w:rPr>
        <w:t>kërkesën për qasje n</w:t>
      </w:r>
      <w:r w:rsidR="004B4BBA" w:rsidRPr="0041673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dokumente publike, t</w:t>
      </w:r>
      <w:r w:rsidR="004B4BBA" w:rsidRPr="0041673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dat</w:t>
      </w:r>
      <w:r w:rsidR="004B4BBA" w:rsidRPr="0041673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 __________________ 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(shkruhet data e d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rgimit t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k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rkes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s p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r qasje n</w:t>
      </w:r>
      <w:r w:rsidR="004B4BBA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>ë</w:t>
      </w:r>
      <w:r w:rsidR="008A3BF8" w:rsidRPr="00416730">
        <w:rPr>
          <w:rFonts w:ascii="Times New Roman" w:hAnsi="Times New Roman" w:cs="Times New Roman"/>
          <w:bCs/>
          <w:i/>
          <w:iCs/>
          <w:sz w:val="24"/>
          <w:szCs w:val="24"/>
          <w:lang w:val="sq-AL"/>
        </w:rPr>
        <w:t xml:space="preserve"> dokumente publike).</w:t>
      </w:r>
    </w:p>
    <w:sectPr w:rsidR="00297131" w:rsidRPr="00DD6823" w:rsidSect="00D033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376"/>
    <w:multiLevelType w:val="hybridMultilevel"/>
    <w:tmpl w:val="2A1E33EE"/>
    <w:lvl w:ilvl="0" w:tplc="118C83D6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0F51"/>
    <w:multiLevelType w:val="hybridMultilevel"/>
    <w:tmpl w:val="76FE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626"/>
    <w:multiLevelType w:val="hybridMultilevel"/>
    <w:tmpl w:val="01D0C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FA5"/>
    <w:multiLevelType w:val="hybridMultilevel"/>
    <w:tmpl w:val="D6F8640C"/>
    <w:lvl w:ilvl="0" w:tplc="D6A03FB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486"/>
    <w:multiLevelType w:val="hybridMultilevel"/>
    <w:tmpl w:val="7DEE72AC"/>
    <w:lvl w:ilvl="0" w:tplc="781C35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5ED"/>
    <w:multiLevelType w:val="hybridMultilevel"/>
    <w:tmpl w:val="A58A0F7C"/>
    <w:lvl w:ilvl="0" w:tplc="FFFFFFFF">
      <w:start w:val="1"/>
      <w:numFmt w:val="decimal"/>
      <w:lvlText w:val="%1."/>
      <w:lvlJc w:val="left"/>
      <w:pPr>
        <w:ind w:left="1140" w:hanging="4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10426"/>
    <w:multiLevelType w:val="hybridMultilevel"/>
    <w:tmpl w:val="CB82DECE"/>
    <w:lvl w:ilvl="0" w:tplc="744CE58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480D"/>
    <w:multiLevelType w:val="hybridMultilevel"/>
    <w:tmpl w:val="D6F8640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B04"/>
    <w:multiLevelType w:val="hybridMultilevel"/>
    <w:tmpl w:val="D6F8640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7691F"/>
    <w:multiLevelType w:val="hybridMultilevel"/>
    <w:tmpl w:val="A0EAE3B2"/>
    <w:lvl w:ilvl="0" w:tplc="D4BA8E9E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57A6C"/>
    <w:multiLevelType w:val="hybridMultilevel"/>
    <w:tmpl w:val="A58A0F7C"/>
    <w:lvl w:ilvl="0" w:tplc="FFFFFFFF">
      <w:start w:val="1"/>
      <w:numFmt w:val="decimal"/>
      <w:lvlText w:val="%1."/>
      <w:lvlJc w:val="left"/>
      <w:pPr>
        <w:ind w:left="1140" w:hanging="4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B6D52"/>
    <w:multiLevelType w:val="hybridMultilevel"/>
    <w:tmpl w:val="A56A619A"/>
    <w:lvl w:ilvl="0" w:tplc="D6A03FB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2B08"/>
    <w:multiLevelType w:val="hybridMultilevel"/>
    <w:tmpl w:val="A58A0F7C"/>
    <w:lvl w:ilvl="0" w:tplc="3D0C48B6">
      <w:start w:val="1"/>
      <w:numFmt w:val="decimal"/>
      <w:lvlText w:val="%1."/>
      <w:lvlJc w:val="left"/>
      <w:pPr>
        <w:ind w:left="1140" w:hanging="4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F6DEC"/>
    <w:multiLevelType w:val="hybridMultilevel"/>
    <w:tmpl w:val="E1C0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603">
    <w:abstractNumId w:val="13"/>
  </w:num>
  <w:num w:numId="2" w16cid:durableId="1857186236">
    <w:abstractNumId w:val="2"/>
  </w:num>
  <w:num w:numId="3" w16cid:durableId="633407688">
    <w:abstractNumId w:val="12"/>
  </w:num>
  <w:num w:numId="4" w16cid:durableId="1593781420">
    <w:abstractNumId w:val="1"/>
  </w:num>
  <w:num w:numId="5" w16cid:durableId="1287539154">
    <w:abstractNumId w:val="10"/>
  </w:num>
  <w:num w:numId="6" w16cid:durableId="271322122">
    <w:abstractNumId w:val="5"/>
  </w:num>
  <w:num w:numId="7" w16cid:durableId="1512528485">
    <w:abstractNumId w:val="4"/>
  </w:num>
  <w:num w:numId="8" w16cid:durableId="139081202">
    <w:abstractNumId w:val="9"/>
  </w:num>
  <w:num w:numId="9" w16cid:durableId="1638560815">
    <w:abstractNumId w:val="11"/>
  </w:num>
  <w:num w:numId="10" w16cid:durableId="1405567293">
    <w:abstractNumId w:val="0"/>
  </w:num>
  <w:num w:numId="11" w16cid:durableId="2075545782">
    <w:abstractNumId w:val="3"/>
  </w:num>
  <w:num w:numId="12" w16cid:durableId="1716420228">
    <w:abstractNumId w:val="6"/>
  </w:num>
  <w:num w:numId="13" w16cid:durableId="1938755628">
    <w:abstractNumId w:val="7"/>
  </w:num>
  <w:num w:numId="14" w16cid:durableId="1423646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94"/>
    <w:rsid w:val="000C7481"/>
    <w:rsid w:val="00297131"/>
    <w:rsid w:val="00351717"/>
    <w:rsid w:val="00416730"/>
    <w:rsid w:val="00426E94"/>
    <w:rsid w:val="004708A0"/>
    <w:rsid w:val="004B4BBA"/>
    <w:rsid w:val="004B6B09"/>
    <w:rsid w:val="00570F27"/>
    <w:rsid w:val="0059322E"/>
    <w:rsid w:val="005D0C93"/>
    <w:rsid w:val="0063450A"/>
    <w:rsid w:val="00690B0E"/>
    <w:rsid w:val="006A2FDD"/>
    <w:rsid w:val="006A6A8E"/>
    <w:rsid w:val="007500BB"/>
    <w:rsid w:val="008A3BF8"/>
    <w:rsid w:val="009D59CD"/>
    <w:rsid w:val="00B71F99"/>
    <w:rsid w:val="00BB575A"/>
    <w:rsid w:val="00C47AA3"/>
    <w:rsid w:val="00D00834"/>
    <w:rsid w:val="00D0333F"/>
    <w:rsid w:val="00D53C0C"/>
    <w:rsid w:val="00DD6823"/>
    <w:rsid w:val="00DE0EDE"/>
    <w:rsid w:val="00DF53FE"/>
    <w:rsid w:val="00E146A9"/>
    <w:rsid w:val="00ED2FD8"/>
    <w:rsid w:val="00F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278F"/>
  <w15:chartTrackingRefBased/>
  <w15:docId w15:val="{CA631046-C38E-4654-B5E8-260A9166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E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l">
    <w:name w:val="il"/>
    <w:basedOn w:val="DefaultParagraphFont"/>
    <w:rsid w:val="00297131"/>
  </w:style>
  <w:style w:type="paragraph" w:styleId="NormalWeb">
    <w:name w:val="Normal (Web)"/>
    <w:basedOn w:val="Normal"/>
    <w:uiPriority w:val="99"/>
    <w:semiHidden/>
    <w:unhideWhenUsed/>
    <w:rsid w:val="0029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7500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0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Arrita Rezniqi</dc:creator>
  <cp:keywords/>
  <dc:description/>
  <cp:lastModifiedBy>Arrita Rezniqi</cp:lastModifiedBy>
  <cp:revision>15</cp:revision>
  <dcterms:created xsi:type="dcterms:W3CDTF">2023-05-02T14:33:00Z</dcterms:created>
  <dcterms:modified xsi:type="dcterms:W3CDTF">2023-06-25T17:05:00Z</dcterms:modified>
</cp:coreProperties>
</file>